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ED6F3D" w14:textId="77777777" w:rsidR="000E55E5" w:rsidRDefault="00323821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A8083B" wp14:editId="205089C4">
            <wp:simplePos x="0" y="0"/>
            <wp:positionH relativeFrom="margin">
              <wp:posOffset>1999143</wp:posOffset>
            </wp:positionH>
            <wp:positionV relativeFrom="paragraph">
              <wp:posOffset>19050</wp:posOffset>
            </wp:positionV>
            <wp:extent cx="1533004" cy="915310"/>
            <wp:effectExtent l="0" t="0" r="0" b="0"/>
            <wp:wrapTopAndBottom distT="0" dist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004" cy="91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D15114" w14:textId="77777777" w:rsidR="000E55E5" w:rsidRDefault="000E55E5">
      <w:pPr>
        <w:pStyle w:val="normal0"/>
        <w:rPr>
          <w:rFonts w:ascii="Times New Roman" w:eastAsia="Times New Roman" w:hAnsi="Times New Roman" w:cs="Times New Roman"/>
        </w:rPr>
      </w:pPr>
    </w:p>
    <w:p w14:paraId="02201E8C" w14:textId="1924A837" w:rsidR="000E55E5" w:rsidRPr="00A222DC" w:rsidRDefault="00323821">
      <w:pPr>
        <w:pStyle w:val="normal0"/>
        <w:jc w:val="center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Press release, 3rd 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July,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 xml:space="preserve"> 2017</w:t>
      </w:r>
    </w:p>
    <w:p w14:paraId="25408FC4" w14:textId="77777777" w:rsidR="000E55E5" w:rsidRPr="00A222DC" w:rsidRDefault="000E55E5">
      <w:pPr>
        <w:pStyle w:val="normal0"/>
        <w:jc w:val="center"/>
        <w:rPr>
          <w:rFonts w:ascii="Times New Roman" w:eastAsia="Times New Roman" w:hAnsi="Times New Roman" w:cs="Times New Roman"/>
          <w:lang w:val="en-US"/>
        </w:rPr>
      </w:pPr>
    </w:p>
    <w:p w14:paraId="38D820CE" w14:textId="355537E6" w:rsidR="000E55E5" w:rsidRPr="00A222DC" w:rsidRDefault="00227FB8">
      <w:pPr>
        <w:pStyle w:val="normal0"/>
        <w:jc w:val="center"/>
        <w:rPr>
          <w:rFonts w:ascii="Times New Roman" w:eastAsia="Times New Roman" w:hAnsi="Times New Roman" w:cs="Times New Roman"/>
          <w:color w:val="7CA113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Response</w:t>
      </w:r>
      <w:r w:rsidR="00323821"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 xml:space="preserve"> to the article published by 9 </w:t>
      </w:r>
      <w:proofErr w:type="spellStart"/>
      <w:proofErr w:type="gramStart"/>
      <w:r w:rsidR="00323821"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american</w:t>
      </w:r>
      <w:proofErr w:type="spellEnd"/>
      <w:proofErr w:type="gramEnd"/>
      <w:r w:rsidR="00323821"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 xml:space="preserve"> organizers on </w:t>
      </w:r>
      <w:hyperlink r:id="rId9">
        <w:r w:rsidR="00323821" w:rsidRPr="00A222DC">
          <w:rPr>
            <w:rFonts w:ascii="Times New Roman" w:eastAsia="Times New Roman" w:hAnsi="Times New Roman" w:cs="Times New Roman"/>
            <w:b/>
            <w:i/>
            <w:color w:val="7CA113"/>
            <w:sz w:val="28"/>
            <w:szCs w:val="28"/>
            <w:u w:val="single"/>
            <w:lang w:val="en-US"/>
          </w:rPr>
          <w:t>ultrarunning.com</w:t>
        </w:r>
      </w:hyperlink>
      <w:r w:rsidR="00323821"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 xml:space="preserve"> and </w:t>
      </w:r>
      <w:hyperlink r:id="rId10">
        <w:r w:rsidR="00323821" w:rsidRPr="00A222DC">
          <w:rPr>
            <w:rFonts w:ascii="Times New Roman" w:eastAsia="Times New Roman" w:hAnsi="Times New Roman" w:cs="Times New Roman"/>
            <w:b/>
            <w:i/>
            <w:color w:val="7CA113"/>
            <w:sz w:val="28"/>
            <w:szCs w:val="28"/>
            <w:u w:val="single"/>
            <w:lang w:val="en-US"/>
          </w:rPr>
          <w:t>trailrunnermag.com</w:t>
        </w:r>
      </w:hyperlink>
    </w:p>
    <w:p w14:paraId="566F5E12" w14:textId="77777777" w:rsidR="000E55E5" w:rsidRPr="00A222DC" w:rsidRDefault="000E55E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</w:pPr>
    </w:p>
    <w:p w14:paraId="0978AD36" w14:textId="77777777" w:rsidR="000E55E5" w:rsidRPr="00A222DC" w:rsidRDefault="000E55E5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</w:pPr>
    </w:p>
    <w:p w14:paraId="7599ADD5" w14:textId="28DAAC1D" w:rsidR="000E55E5" w:rsidRPr="00A222DC" w:rsidRDefault="00323821">
      <w:pPr>
        <w:pStyle w:val="normal0"/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Fol</w:t>
      </w:r>
      <w:r w:rsidR="00227FB8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lowing the article published on 27th</w:t>
      </w:r>
      <w:r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 xml:space="preserve"> June on ultrarunning.com and on 29th June on trailrunnermag.com, the ITRA wishes to </w:t>
      </w:r>
      <w:r w:rsidR="00227FB8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respond</w:t>
      </w:r>
      <w:r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.</w:t>
      </w:r>
    </w:p>
    <w:p w14:paraId="23AEAD95" w14:textId="77777777" w:rsidR="000E55E5" w:rsidRPr="00A222DC" w:rsidRDefault="000E55E5">
      <w:pPr>
        <w:pStyle w:val="normal0"/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</w:pPr>
    </w:p>
    <w:p w14:paraId="7F45E180" w14:textId="77777777" w:rsidR="000E55E5" w:rsidRPr="00A222DC" w:rsidRDefault="000E55E5">
      <w:pPr>
        <w:pStyle w:val="normal0"/>
        <w:rPr>
          <w:rFonts w:ascii="Times New Roman" w:eastAsia="Times New Roman" w:hAnsi="Times New Roman" w:cs="Times New Roman"/>
          <w:lang w:val="en-US"/>
        </w:rPr>
      </w:pPr>
    </w:p>
    <w:p w14:paraId="36E8EA6E" w14:textId="77777777" w:rsidR="000E55E5" w:rsidRPr="00A222DC" w:rsidRDefault="00323821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It is </w:t>
      </w:r>
      <w:proofErr w:type="gramStart"/>
      <w:r w:rsidRPr="00A222DC">
        <w:rPr>
          <w:rFonts w:ascii="Times New Roman" w:eastAsia="Times New Roman" w:hAnsi="Times New Roman" w:cs="Times New Roman"/>
          <w:b/>
          <w:i/>
          <w:lang w:val="en-US"/>
        </w:rPr>
        <w:t>written :</w:t>
      </w:r>
      <w:proofErr w:type="gramEnd"/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 “</w:t>
      </w:r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 xml:space="preserve">Catherine </w:t>
      </w:r>
      <w:proofErr w:type="spellStart"/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>Poletti</w:t>
      </w:r>
      <w:proofErr w:type="spellEnd"/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>, who, along with her husband Michel, owns UTMB and ITRA”</w:t>
      </w:r>
    </w:p>
    <w:p w14:paraId="20764C6A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755E38CD" w14:textId="170DB3F9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No, Catherine and Michel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Poletti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don’t own ITRA 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nor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 xml:space="preserve"> UTMB®. The ITRA is an association and 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its governance is ensured by a Steering Committee and an Executive Board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 xml:space="preserve">. Michel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Poletti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is the association’s current </w:t>
      </w:r>
      <w:r w:rsidR="00227FB8">
        <w:rPr>
          <w:rFonts w:ascii="Times New Roman" w:eastAsia="Times New Roman" w:hAnsi="Times New Roman" w:cs="Times New Roman"/>
          <w:lang w:val="en-US"/>
        </w:rPr>
        <w:t xml:space="preserve">elected 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President. Catherine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Poletti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is one of the ITRA’s founder members, </w:t>
      </w:r>
      <w:r w:rsidR="00227FB8">
        <w:rPr>
          <w:rFonts w:ascii="Times New Roman" w:eastAsia="Times New Roman" w:hAnsi="Times New Roman" w:cs="Times New Roman"/>
          <w:lang w:val="en-US"/>
        </w:rPr>
        <w:t>and does no</w:t>
      </w:r>
      <w:r w:rsidRPr="00A222DC">
        <w:rPr>
          <w:rFonts w:ascii="Times New Roman" w:eastAsia="Times New Roman" w:hAnsi="Times New Roman" w:cs="Times New Roman"/>
          <w:lang w:val="en-US"/>
        </w:rPr>
        <w:t>t have any decision-making power inside the association.</w:t>
      </w:r>
    </w:p>
    <w:p w14:paraId="3AB5F673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71BC7BDB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A222DC">
        <w:rPr>
          <w:rFonts w:ascii="Times New Roman" w:eastAsia="Times New Roman" w:hAnsi="Times New Roman" w:cs="Times New Roman"/>
          <w:color w:val="222222"/>
          <w:lang w:val="en-US"/>
        </w:rPr>
        <w:t>The UTMB® is co-</w:t>
      </w:r>
      <w:proofErr w:type="spellStart"/>
      <w:r w:rsidRPr="00A222DC">
        <w:rPr>
          <w:rFonts w:ascii="Times New Roman" w:eastAsia="Times New Roman" w:hAnsi="Times New Roman" w:cs="Times New Roman"/>
          <w:color w:val="222222"/>
          <w:lang w:val="en-US"/>
        </w:rPr>
        <w:t>organised</w:t>
      </w:r>
      <w:proofErr w:type="spellEnd"/>
      <w:r w:rsidRPr="00A222DC">
        <w:rPr>
          <w:rFonts w:ascii="Times New Roman" w:eastAsia="Times New Roman" w:hAnsi="Times New Roman" w:cs="Times New Roman"/>
          <w:color w:val="222222"/>
          <w:lang w:val="en-US"/>
        </w:rPr>
        <w:t xml:space="preserve"> by the LLC </w:t>
      </w:r>
      <w:proofErr w:type="spellStart"/>
      <w:r w:rsidRPr="00A222DC">
        <w:rPr>
          <w:rFonts w:ascii="Times New Roman" w:eastAsia="Times New Roman" w:hAnsi="Times New Roman" w:cs="Times New Roman"/>
          <w:color w:val="222222"/>
          <w:lang w:val="en-US"/>
        </w:rPr>
        <w:t>Autour</w:t>
      </w:r>
      <w:proofErr w:type="spellEnd"/>
      <w:r w:rsidRPr="00A222DC">
        <w:rPr>
          <w:rFonts w:ascii="Times New Roman" w:eastAsia="Times New Roman" w:hAnsi="Times New Roman" w:cs="Times New Roman"/>
          <w:color w:val="222222"/>
          <w:lang w:val="en-US"/>
        </w:rPr>
        <w:t xml:space="preserve"> du Mont Blanc and Association les Trailers du Mont Blanc. Catherine and Michel </w:t>
      </w:r>
      <w:proofErr w:type="spellStart"/>
      <w:r w:rsidRPr="00A222DC">
        <w:rPr>
          <w:rFonts w:ascii="Times New Roman" w:eastAsia="Times New Roman" w:hAnsi="Times New Roman" w:cs="Times New Roman"/>
          <w:color w:val="222222"/>
          <w:lang w:val="en-US"/>
        </w:rPr>
        <w:t>Poletti</w:t>
      </w:r>
      <w:proofErr w:type="spellEnd"/>
      <w:r w:rsidRPr="00A222DC">
        <w:rPr>
          <w:rFonts w:ascii="Times New Roman" w:eastAsia="Times New Roman" w:hAnsi="Times New Roman" w:cs="Times New Roman"/>
          <w:color w:val="222222"/>
          <w:lang w:val="en-US"/>
        </w:rPr>
        <w:t xml:space="preserve"> are co-managers of the LLC </w:t>
      </w:r>
      <w:proofErr w:type="spellStart"/>
      <w:r w:rsidRPr="00A222DC">
        <w:rPr>
          <w:rFonts w:ascii="Times New Roman" w:eastAsia="Times New Roman" w:hAnsi="Times New Roman" w:cs="Times New Roman"/>
          <w:color w:val="222222"/>
          <w:lang w:val="en-US"/>
        </w:rPr>
        <w:t>Autour</w:t>
      </w:r>
      <w:proofErr w:type="spellEnd"/>
      <w:r w:rsidRPr="00A222DC">
        <w:rPr>
          <w:rFonts w:ascii="Times New Roman" w:eastAsia="Times New Roman" w:hAnsi="Times New Roman" w:cs="Times New Roman"/>
          <w:color w:val="222222"/>
          <w:lang w:val="en-US"/>
        </w:rPr>
        <w:t xml:space="preserve"> du Mont-Blanc and co-directors of UTMB</w:t>
      </w:r>
      <w:r w:rsidRPr="00A222DC">
        <w:rPr>
          <w:rFonts w:ascii="Times New Roman" w:eastAsia="Times New Roman" w:hAnsi="Times New Roman" w:cs="Times New Roman"/>
          <w:i/>
          <w:lang w:val="en-US"/>
        </w:rPr>
        <w:t>®</w:t>
      </w:r>
      <w:r w:rsidRPr="00A222DC">
        <w:rPr>
          <w:rFonts w:ascii="Times New Roman" w:eastAsia="Times New Roman" w:hAnsi="Times New Roman" w:cs="Times New Roman"/>
          <w:color w:val="222222"/>
          <w:lang w:val="en-US"/>
        </w:rPr>
        <w:t>.</w:t>
      </w:r>
    </w:p>
    <w:p w14:paraId="66E877D8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</w:p>
    <w:p w14:paraId="7F4A79E6" w14:textId="77777777" w:rsidR="000E55E5" w:rsidRPr="00A222DC" w:rsidRDefault="00323821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It is </w:t>
      </w:r>
      <w:proofErr w:type="gramStart"/>
      <w:r w:rsidRPr="00A222DC">
        <w:rPr>
          <w:rFonts w:ascii="Times New Roman" w:eastAsia="Times New Roman" w:hAnsi="Times New Roman" w:cs="Times New Roman"/>
          <w:b/>
          <w:i/>
          <w:lang w:val="en-US"/>
        </w:rPr>
        <w:t>written :</w:t>
      </w:r>
      <w:proofErr w:type="gramEnd"/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 “</w:t>
      </w:r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>UTMB and ITRA are strictly for-profit enterprises, with revenues estimated in the millions of Euros.”</w:t>
      </w:r>
    </w:p>
    <w:p w14:paraId="673363FD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398FCF6E" w14:textId="17A906EA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The ITRA is a non-profit association </w:t>
      </w:r>
      <w:r w:rsidR="00227FB8">
        <w:rPr>
          <w:rFonts w:ascii="Times New Roman" w:eastAsia="Times New Roman" w:hAnsi="Times New Roman" w:cs="Times New Roman"/>
          <w:lang w:val="en-US"/>
        </w:rPr>
        <w:t>founded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under Swiss </w:t>
      </w:r>
      <w:r w:rsidR="00227FB8">
        <w:rPr>
          <w:rFonts w:ascii="Times New Roman" w:eastAsia="Times New Roman" w:hAnsi="Times New Roman" w:cs="Times New Roman"/>
          <w:lang w:val="en-US"/>
        </w:rPr>
        <w:t>law. Its financial statements have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been published during the General Meeting on 11th </w:t>
      </w:r>
      <w:r w:rsidR="00227FB8">
        <w:rPr>
          <w:rFonts w:ascii="Times New Roman" w:eastAsia="Times New Roman" w:hAnsi="Times New Roman" w:cs="Times New Roman"/>
          <w:lang w:val="en-US"/>
        </w:rPr>
        <w:t>June 2017 and have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been sent to all the attendees.</w:t>
      </w:r>
    </w:p>
    <w:p w14:paraId="5D1585BA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1DB81773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yellow"/>
          <w:lang w:val="en-US"/>
        </w:rPr>
      </w:pPr>
      <w:r w:rsidRPr="00A222DC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 xml:space="preserve">For more information on ITRA, including its finances, you can consult the presentation made during the General Meeting </w:t>
      </w:r>
      <w:hyperlink r:id="rId11">
        <w:r w:rsidRPr="00A222DC">
          <w:rPr>
            <w:rFonts w:ascii="Times New Roman" w:eastAsia="Times New Roman" w:hAnsi="Times New Roman" w:cs="Times New Roman"/>
            <w:i/>
            <w:color w:val="1155CC"/>
            <w:sz w:val="22"/>
            <w:szCs w:val="22"/>
            <w:u w:val="single"/>
            <w:lang w:val="en-US"/>
          </w:rPr>
          <w:t>by clicking here</w:t>
        </w:r>
      </w:hyperlink>
      <w:r w:rsidRPr="00A222DC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.</w:t>
      </w:r>
    </w:p>
    <w:p w14:paraId="3A685950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5037374A" w14:textId="6C3C139E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The UTMB® organization’s budget is driven by the LLC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Autour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du Mont-Blan</w:t>
      </w:r>
      <w:r w:rsidR="00227FB8">
        <w:rPr>
          <w:rFonts w:ascii="Times New Roman" w:eastAsia="Times New Roman" w:hAnsi="Times New Roman" w:cs="Times New Roman"/>
          <w:lang w:val="en-US"/>
        </w:rPr>
        <w:t>c whose annual accounts are fil</w:t>
      </w:r>
      <w:r w:rsidRPr="00A222DC">
        <w:rPr>
          <w:rFonts w:ascii="Times New Roman" w:eastAsia="Times New Roman" w:hAnsi="Times New Roman" w:cs="Times New Roman"/>
          <w:lang w:val="en-US"/>
        </w:rPr>
        <w:t>ed with the French administration.</w:t>
      </w:r>
    </w:p>
    <w:p w14:paraId="7150FAEE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AB76FA0" w14:textId="77777777" w:rsidR="000E55E5" w:rsidRPr="00A222DC" w:rsidRDefault="00323821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It is </w:t>
      </w:r>
      <w:proofErr w:type="gramStart"/>
      <w:r w:rsidRPr="00A222DC">
        <w:rPr>
          <w:rFonts w:ascii="Times New Roman" w:eastAsia="Times New Roman" w:hAnsi="Times New Roman" w:cs="Times New Roman"/>
          <w:b/>
          <w:i/>
          <w:lang w:val="en-US"/>
        </w:rPr>
        <w:t>written :</w:t>
      </w:r>
      <w:proofErr w:type="gramEnd"/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 “</w:t>
      </w:r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>UTMB requires ultra races to pay an annual fee to ITRA to earn qualifying “points.</w:t>
      </w:r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”” </w:t>
      </w:r>
      <w:r w:rsidRPr="00A222DC">
        <w:rPr>
          <w:rFonts w:ascii="Times New Roman" w:eastAsia="Times New Roman" w:hAnsi="Times New Roman" w:cs="Times New Roman"/>
          <w:b/>
          <w:i/>
          <w:vertAlign w:val="superscript"/>
          <w:lang w:val="en-US"/>
        </w:rPr>
        <w:footnoteReference w:id="1"/>
      </w:r>
    </w:p>
    <w:p w14:paraId="7A422E01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57EBD73F" w14:textId="551AF983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highlight w:val="yellow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lastRenderedPageBreak/>
        <w:t>No, the ITRA offers different services to runners and organizers, including</w:t>
      </w:r>
      <w:r w:rsidR="00227FB8">
        <w:rPr>
          <w:rFonts w:ascii="Times New Roman" w:eastAsia="Times New Roman" w:hAnsi="Times New Roman" w:cs="Times New Roman"/>
          <w:lang w:val="en-US"/>
        </w:rPr>
        <w:t xml:space="preserve"> a race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evaluation system. These services are offered to ITRA members up-to-date with their</w:t>
      </w:r>
      <w:r w:rsidR="00227FB8">
        <w:rPr>
          <w:rFonts w:ascii="Times New Roman" w:eastAsia="Times New Roman" w:hAnsi="Times New Roman" w:cs="Times New Roman"/>
          <w:lang w:val="en-US"/>
        </w:rPr>
        <w:t xml:space="preserve"> membership, and for non-member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organizers interested in using them.</w:t>
      </w:r>
    </w:p>
    <w:p w14:paraId="0DAD6188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F83697C" w14:textId="2057B213" w:rsidR="000E55E5" w:rsidRPr="00A222DC" w:rsidRDefault="00227FB8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Each organization decides on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the necessary qualification requirements to </w:t>
      </w:r>
      <w:r>
        <w:rPr>
          <w:rFonts w:ascii="Times New Roman" w:eastAsia="Times New Roman" w:hAnsi="Times New Roman" w:cs="Times New Roman"/>
          <w:lang w:val="en-US"/>
        </w:rPr>
        <w:t>enter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its race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.  Each organization can choose the races that </w:t>
      </w:r>
      <w:r>
        <w:rPr>
          <w:rFonts w:ascii="Times New Roman" w:eastAsia="Times New Roman" w:hAnsi="Times New Roman" w:cs="Times New Roman"/>
          <w:lang w:val="en-US"/>
        </w:rPr>
        <w:t>will be qualifying for its race</w:t>
      </w:r>
      <w:r w:rsidR="00323821" w:rsidRPr="00A222DC">
        <w:rPr>
          <w:rFonts w:ascii="Times New Roman" w:eastAsia="Times New Roman" w:hAnsi="Times New Roman" w:cs="Times New Roman"/>
          <w:lang w:val="en-US"/>
        </w:rPr>
        <w:t>, whether or not they are evaluated by ITRA. The</w:t>
      </w:r>
      <w:r>
        <w:rPr>
          <w:rFonts w:ascii="Times New Roman" w:eastAsia="Times New Roman" w:hAnsi="Times New Roman" w:cs="Times New Roman"/>
          <w:lang w:val="en-US"/>
        </w:rPr>
        <w:t>re is no fee payable to be a race on the UTMB® qualifying list</w:t>
      </w:r>
      <w:r w:rsidR="00323821"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7F729408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69A5FCE0" w14:textId="77777777" w:rsidR="000E55E5" w:rsidRPr="00A222DC" w:rsidRDefault="00323821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A222DC">
        <w:rPr>
          <w:rFonts w:ascii="Times New Roman" w:eastAsia="Times New Roman" w:hAnsi="Times New Roman" w:cs="Times New Roman"/>
          <w:i/>
          <w:lang w:val="en-US"/>
        </w:rPr>
        <w:t xml:space="preserve">It is </w:t>
      </w:r>
      <w:proofErr w:type="gramStart"/>
      <w:r w:rsidRPr="00A222DC">
        <w:rPr>
          <w:rFonts w:ascii="Times New Roman" w:eastAsia="Times New Roman" w:hAnsi="Times New Roman" w:cs="Times New Roman"/>
          <w:i/>
          <w:lang w:val="en-US"/>
        </w:rPr>
        <w:t>written :</w:t>
      </w:r>
      <w:proofErr w:type="gramEnd"/>
      <w:r w:rsidRPr="00A222DC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A222DC">
        <w:rPr>
          <w:rFonts w:ascii="Times New Roman" w:eastAsia="Times New Roman" w:hAnsi="Times New Roman" w:cs="Times New Roman"/>
          <w:b/>
          <w:i/>
          <w:lang w:val="en-US"/>
        </w:rPr>
        <w:t>“</w:t>
      </w:r>
      <w:proofErr w:type="spellStart"/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>Kilian</w:t>
      </w:r>
      <w:proofErr w:type="spellEnd"/>
      <w:r w:rsidRPr="00A222DC">
        <w:rPr>
          <w:rFonts w:ascii="Times New Roman" w:eastAsia="Times New Roman" w:hAnsi="Times New Roman" w:cs="Times New Roman"/>
          <w:b/>
          <w:i/>
          <w:highlight w:val="white"/>
          <w:lang w:val="en-US"/>
        </w:rPr>
        <w:t xml:space="preserve"> lacked the qualifying UTMB “points.”</w:t>
      </w:r>
      <w:r w:rsidRPr="00A222DC">
        <w:rPr>
          <w:rFonts w:ascii="Times New Roman" w:eastAsia="Times New Roman" w:hAnsi="Times New Roman" w:cs="Times New Roman"/>
          <w:b/>
          <w:i/>
          <w:lang w:val="en-US"/>
        </w:rPr>
        <w:t xml:space="preserve">” </w:t>
      </w:r>
      <w:r w:rsidRPr="00A222DC">
        <w:rPr>
          <w:rFonts w:ascii="Times New Roman" w:eastAsia="Times New Roman" w:hAnsi="Times New Roman" w:cs="Times New Roman"/>
          <w:b/>
          <w:i/>
          <w:vertAlign w:val="superscript"/>
          <w:lang w:val="en-US"/>
        </w:rPr>
        <w:footnoteReference w:id="2"/>
      </w:r>
    </w:p>
    <w:p w14:paraId="1FE314E3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65A51770" w14:textId="173C346C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The UTMB® organization has ensured that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Kilian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Jornet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had his points. Regarding the performances of the latter and knowing the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Endurance Run and its limited number of finishers (between 110 and 125), the UTMB® has chosen to add retroactively the race, on an exceptional basis, to the list of races allowing </w:t>
      </w:r>
      <w:r w:rsidR="00227FB8">
        <w:rPr>
          <w:rFonts w:ascii="Times New Roman" w:eastAsia="Times New Roman" w:hAnsi="Times New Roman" w:cs="Times New Roman"/>
          <w:lang w:val="en-US"/>
        </w:rPr>
        <w:t>runners to qualify (6 points). This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choice </w:t>
      </w:r>
      <w:r w:rsidR="00227FB8">
        <w:rPr>
          <w:rFonts w:ascii="Times New Roman" w:eastAsia="Times New Roman" w:hAnsi="Times New Roman" w:cs="Times New Roman"/>
          <w:lang w:val="en-US"/>
        </w:rPr>
        <w:t xml:space="preserve">was 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approved by Dale Garland, the race director of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Endurance Run. In fact,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Kilian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Jornet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has his points to run the 2017 UTMB®.</w:t>
      </w:r>
    </w:p>
    <w:p w14:paraId="09810EC4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372017F9" w14:textId="77777777" w:rsidR="000E55E5" w:rsidRPr="00A222DC" w:rsidRDefault="00227FB8">
      <w:pPr>
        <w:pStyle w:val="normal0"/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lang w:val="en-US"/>
        </w:rPr>
        <w:pict w14:anchorId="4CC1DEDF">
          <v:rect id="_x0000_i1025" style="width:0;height:1.5pt" o:hralign="center" o:hrstd="t" o:hr="t" fillcolor="#a0a0a0" stroked="f"/>
        </w:pict>
      </w:r>
    </w:p>
    <w:p w14:paraId="654469B8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0C98B5E0" w14:textId="449007AD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Following the </w:t>
      </w:r>
      <w:r w:rsidR="00227FB8">
        <w:rPr>
          <w:rFonts w:ascii="Times New Roman" w:eastAsia="Times New Roman" w:hAnsi="Times New Roman" w:cs="Times New Roman"/>
          <w:lang w:val="en-US"/>
        </w:rPr>
        <w:t>discussions resulting from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this article</w:t>
      </w:r>
      <w:r w:rsidR="00227FB8">
        <w:rPr>
          <w:rFonts w:ascii="Times New Roman" w:eastAsia="Times New Roman" w:hAnsi="Times New Roman" w:cs="Times New Roman"/>
          <w:lang w:val="en-US"/>
        </w:rPr>
        <w:t xml:space="preserve">, the ITRA wishes to provide an </w:t>
      </w:r>
      <w:r w:rsidRPr="00A222DC">
        <w:rPr>
          <w:rFonts w:ascii="Times New Roman" w:eastAsia="Times New Roman" w:hAnsi="Times New Roman" w:cs="Times New Roman"/>
          <w:lang w:val="en-US"/>
        </w:rPr>
        <w:t>explanation regarding its organization and operation in order to respond to the questions as accurately as possible.</w:t>
      </w:r>
    </w:p>
    <w:p w14:paraId="598619C8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</w:pPr>
    </w:p>
    <w:p w14:paraId="0897EB78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color w:val="7CA113"/>
          <w:sz w:val="28"/>
          <w:szCs w:val="28"/>
          <w:lang w:val="en-US"/>
        </w:rPr>
        <w:t>The facts</w:t>
      </w:r>
    </w:p>
    <w:p w14:paraId="47311DF4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256FECB" w14:textId="1B634FD0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ITRA received an email on </w:t>
      </w:r>
      <w:r w:rsidR="00227FB8">
        <w:rPr>
          <w:rFonts w:ascii="Times New Roman" w:eastAsia="Times New Roman" w:hAnsi="Times New Roman" w:cs="Times New Roman"/>
          <w:lang w:val="en-US"/>
        </w:rPr>
        <w:t>19</w:t>
      </w:r>
      <w:r w:rsidR="00227FB8" w:rsidRPr="00227FB8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227FB8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March,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 xml:space="preserve"> 2017 from UTMB® indicating that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Endurance Run accepted the UTMB® proposal to be a qualifying race.</w:t>
      </w:r>
    </w:p>
    <w:p w14:paraId="1E7993D4" w14:textId="736B1262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At the same time, the UTMB® </w:t>
      </w:r>
      <w:r w:rsidR="00227FB8">
        <w:rPr>
          <w:rFonts w:ascii="Times New Roman" w:eastAsia="Times New Roman" w:hAnsi="Times New Roman" w:cs="Times New Roman"/>
          <w:lang w:val="en-US"/>
        </w:rPr>
        <w:t>proposed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to the </w:t>
      </w:r>
      <w:r w:rsidR="00227FB8">
        <w:rPr>
          <w:rFonts w:ascii="Times New Roman" w:eastAsia="Times New Roman" w:hAnsi="Times New Roman" w:cs="Times New Roman"/>
          <w:lang w:val="en-US"/>
        </w:rPr>
        <w:t xml:space="preserve">race director of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Endurance Run </w:t>
      </w:r>
      <w:r w:rsidR="00E5558A" w:rsidRPr="00A222DC">
        <w:rPr>
          <w:rFonts w:ascii="Times New Roman" w:eastAsia="Times New Roman" w:hAnsi="Times New Roman" w:cs="Times New Roman"/>
          <w:lang w:val="en-US"/>
        </w:rPr>
        <w:t>that he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be contacted by the ITRA, in order to let the latter present its organization and operation</w:t>
      </w:r>
      <w:r w:rsidR="00E5558A" w:rsidRPr="00A222DC">
        <w:rPr>
          <w:rFonts w:ascii="Times New Roman" w:eastAsia="Times New Roman" w:hAnsi="Times New Roman" w:cs="Times New Roman"/>
          <w:lang w:val="en-US"/>
        </w:rPr>
        <w:t xml:space="preserve"> to him</w:t>
      </w:r>
      <w:r w:rsidRPr="00A222DC">
        <w:rPr>
          <w:rFonts w:ascii="Times New Roman" w:eastAsia="Times New Roman" w:hAnsi="Times New Roman" w:cs="Times New Roman"/>
          <w:lang w:val="en-US"/>
        </w:rPr>
        <w:t>. The proposal was agreed.</w:t>
      </w:r>
    </w:p>
    <w:p w14:paraId="3928FCF0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color w:val="0000FF"/>
          <w:lang w:val="en-US"/>
        </w:rPr>
      </w:pPr>
    </w:p>
    <w:p w14:paraId="747C639E" w14:textId="0203A405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Three days later, the ITRA contacted the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Endurance Run as agreed and informed them by email about the general organization and the association’s missi</w:t>
      </w:r>
      <w:r w:rsidR="00227FB8">
        <w:rPr>
          <w:rFonts w:ascii="Times New Roman" w:eastAsia="Times New Roman" w:hAnsi="Times New Roman" w:cs="Times New Roman"/>
          <w:lang w:val="en-US"/>
        </w:rPr>
        <w:t>ons. Since ITRA did not receive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any answer to the last email sent, they concluded that the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</w:t>
      </w:r>
      <w:r w:rsidR="00227FB8">
        <w:rPr>
          <w:rFonts w:ascii="Times New Roman" w:eastAsia="Times New Roman" w:hAnsi="Times New Roman" w:cs="Times New Roman"/>
          <w:lang w:val="en-US"/>
        </w:rPr>
        <w:t>urance Run was not interested in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joining the </w:t>
      </w:r>
      <w:r w:rsidR="00227FB8">
        <w:rPr>
          <w:rFonts w:ascii="Times New Roman" w:eastAsia="Times New Roman" w:hAnsi="Times New Roman" w:cs="Times New Roman"/>
          <w:lang w:val="en-US"/>
        </w:rPr>
        <w:t>organization. The discussions stopped there and nothing else was done to follow up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63069BD5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0F9528E7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So far, the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Hardrock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100 Endurance Run is not an ITRA member and has not been evaluated by ITRA.</w:t>
      </w:r>
    </w:p>
    <w:p w14:paraId="5C948A42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988EF1A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25498C38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</w:pPr>
      <w:r w:rsidRPr="00A222DC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>ITRA organization</w:t>
      </w:r>
    </w:p>
    <w:p w14:paraId="1194F6AC" w14:textId="147C9FDF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br/>
        <w:t xml:space="preserve">ITRA is an international non-profit association. </w:t>
      </w:r>
      <w:r w:rsidR="00227FB8">
        <w:rPr>
          <w:rFonts w:ascii="Times New Roman" w:eastAsia="Times New Roman" w:hAnsi="Times New Roman" w:cs="Times New Roman"/>
          <w:lang w:val="en-US"/>
        </w:rPr>
        <w:t xml:space="preserve">Any positive balance of funds </w:t>
      </w:r>
      <w:r w:rsidRPr="00A222DC">
        <w:rPr>
          <w:rFonts w:ascii="Times New Roman" w:eastAsia="Times New Roman" w:hAnsi="Times New Roman" w:cs="Times New Roman"/>
          <w:lang w:val="en-US"/>
        </w:rPr>
        <w:t>is fully reinvested to finance the ITRA</w:t>
      </w:r>
      <w:r w:rsidR="00227FB8">
        <w:rPr>
          <w:rFonts w:ascii="Times New Roman" w:eastAsia="Times New Roman" w:hAnsi="Times New Roman" w:cs="Times New Roman"/>
          <w:lang w:val="en-US"/>
        </w:rPr>
        <w:t>’s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development and activities.</w:t>
      </w:r>
    </w:p>
    <w:p w14:paraId="1AC7CC0D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7DEBBE99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57FBF668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lastRenderedPageBreak/>
        <w:t xml:space="preserve">Its members are runners, organizers, and national athletics federations. Today it counts 14 founding members, 14 institutional members, 874 organizer members, and 3198 runner members from 84 different countries. </w:t>
      </w:r>
    </w:p>
    <w:p w14:paraId="7828D350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513F949B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Organizers and runners are represented by 86 national representatives elected for 2 years by the runner and organizer members of each country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0F34D18F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785806DB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ITRA is directed by a Steering Committee elected democratically composed by 2 founding members, 8 institutional members, 8 organizer members and 4 runner members.  </w:t>
      </w:r>
    </w:p>
    <w:p w14:paraId="640BEA54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38299293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The day-to-day work is under the Executive Committee, composed by the president, the 4 vice-presidents, the secretary-general and the treasurer. The Executive Committee is elected by the Steering Committee. Michel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Poletti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is the current elected president. </w:t>
      </w:r>
    </w:p>
    <w:p w14:paraId="2DE8E71F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5AF7624F" w14:textId="6B87D678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All the ITRA elected members are volunteers: they do not receive any salary for their functions inside ITRA. The ITRA </w:t>
      </w:r>
      <w:r w:rsidR="00227FB8">
        <w:rPr>
          <w:rFonts w:ascii="Times New Roman" w:eastAsia="Times New Roman" w:hAnsi="Times New Roman" w:cs="Times New Roman"/>
          <w:lang w:val="en-US"/>
        </w:rPr>
        <w:t>has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4 full-time or part-time</w:t>
      </w:r>
      <w:r w:rsidR="00227FB8">
        <w:rPr>
          <w:rFonts w:ascii="Times New Roman" w:eastAsia="Times New Roman" w:hAnsi="Times New Roman" w:cs="Times New Roman"/>
          <w:lang w:val="en-US"/>
        </w:rPr>
        <w:t xml:space="preserve"> employees</w:t>
      </w:r>
      <w:r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5F834691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A3708A9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The ITRA statutes are </w:t>
      </w:r>
      <w:hyperlink r:id="rId12">
        <w:r w:rsidRPr="00A222DC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available here</w:t>
        </w:r>
      </w:hyperlink>
      <w:r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3C540905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</w:pPr>
    </w:p>
    <w:p w14:paraId="7EEAE58C" w14:textId="2ACC08C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</w:pPr>
      <w:r w:rsidRPr="00A222DC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 xml:space="preserve">How </w:t>
      </w:r>
      <w:r w:rsidR="00227FB8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>is ITRA</w:t>
      </w:r>
      <w:r w:rsidRPr="00A222DC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 xml:space="preserve"> </w:t>
      </w:r>
      <w:proofErr w:type="gramStart"/>
      <w:r w:rsidR="00227FB8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>run</w:t>
      </w:r>
      <w:r w:rsidRPr="00A222DC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 xml:space="preserve"> ?</w:t>
      </w:r>
      <w:proofErr w:type="gramEnd"/>
    </w:p>
    <w:p w14:paraId="147518CF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6B4574DE" w14:textId="63EFCA0B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ITRA brings </w:t>
      </w:r>
      <w:r w:rsidR="00227FB8">
        <w:rPr>
          <w:rFonts w:ascii="Times New Roman" w:eastAsia="Times New Roman" w:hAnsi="Times New Roman" w:cs="Times New Roman"/>
          <w:lang w:val="en-US"/>
        </w:rPr>
        <w:t>certain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services to its members, but also offers some free services to all organizers or runners. </w:t>
      </w:r>
      <w:r w:rsidR="00227FB8">
        <w:rPr>
          <w:rFonts w:ascii="Times New Roman" w:eastAsia="Times New Roman" w:hAnsi="Times New Roman" w:cs="Times New Roman"/>
          <w:lang w:val="en-US"/>
        </w:rPr>
        <w:t>Currently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, </w:t>
      </w:r>
      <w:r w:rsidR="00227FB8">
        <w:rPr>
          <w:rFonts w:ascii="Times New Roman" w:eastAsia="Times New Roman" w:hAnsi="Times New Roman" w:cs="Times New Roman"/>
          <w:lang w:val="en-US"/>
        </w:rPr>
        <w:t>they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count 918 organizer accounts and 29,474 free runner accounts. </w:t>
      </w:r>
    </w:p>
    <w:p w14:paraId="62A16747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6503E7BB" w14:textId="6D1ABE3D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ITRA </w:t>
      </w:r>
      <w:r w:rsidR="00227FB8">
        <w:rPr>
          <w:rFonts w:ascii="Times New Roman" w:eastAsia="Times New Roman" w:hAnsi="Times New Roman" w:cs="Times New Roman"/>
          <w:lang w:val="en-US"/>
        </w:rPr>
        <w:t>has set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up many commissions to work on the different topics related </w:t>
      </w:r>
      <w:r w:rsidR="00227FB8">
        <w:rPr>
          <w:rFonts w:ascii="Times New Roman" w:eastAsia="Times New Roman" w:hAnsi="Times New Roman" w:cs="Times New Roman"/>
          <w:lang w:val="en-US"/>
        </w:rPr>
        <w:t>to the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sport:</w:t>
      </w:r>
    </w:p>
    <w:p w14:paraId="61DDE213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836D762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>The health commission</w:t>
      </w:r>
    </w:p>
    <w:p w14:paraId="0AF19456" w14:textId="2A64440A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It </w:t>
      </w:r>
      <w:r w:rsidR="00227FB8">
        <w:rPr>
          <w:rFonts w:ascii="Times New Roman" w:eastAsia="Times New Roman" w:hAnsi="Times New Roman" w:cs="Times New Roman"/>
          <w:lang w:val="en-US"/>
        </w:rPr>
        <w:t>organizes doctors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and researchers in order to understand trail-running</w:t>
      </w:r>
      <w:r w:rsidR="00227FB8">
        <w:rPr>
          <w:rFonts w:ascii="Times New Roman" w:eastAsia="Times New Roman" w:hAnsi="Times New Roman" w:cs="Times New Roman"/>
          <w:lang w:val="en-US"/>
        </w:rPr>
        <w:t>’s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effects on health and to develop a health program for runners. </w:t>
      </w:r>
    </w:p>
    <w:p w14:paraId="70D45086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1C22281B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>The security &amp; safety commission</w:t>
      </w:r>
    </w:p>
    <w:p w14:paraId="65695E5C" w14:textId="1223F504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>It offers solutions to help organizers by improv</w:t>
      </w:r>
      <w:r w:rsidR="00227FB8">
        <w:rPr>
          <w:rFonts w:ascii="Times New Roman" w:eastAsia="Times New Roman" w:hAnsi="Times New Roman" w:cs="Times New Roman"/>
          <w:lang w:val="en-US"/>
        </w:rPr>
        <w:t>ing the safety measures set up in their races (T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he security guidelines can be downloaded for free in 6 languages on the ITRA website by </w:t>
      </w:r>
      <w:hyperlink r:id="rId13">
        <w:r w:rsidRPr="00A222DC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clicking here</w:t>
        </w:r>
      </w:hyperlink>
      <w:r w:rsidRPr="00A222DC">
        <w:rPr>
          <w:rFonts w:ascii="Times New Roman" w:eastAsia="Times New Roman" w:hAnsi="Times New Roman" w:cs="Times New Roman"/>
          <w:lang w:val="en-US"/>
        </w:rPr>
        <w:t>).</w:t>
      </w:r>
    </w:p>
    <w:p w14:paraId="1655E55D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784CD083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>The quality commission</w:t>
      </w:r>
    </w:p>
    <w:p w14:paraId="35E8267B" w14:textId="7CDC9B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It will soon offer to organizers a method to evaluate the </w:t>
      </w:r>
      <w:r w:rsidR="00227FB8">
        <w:rPr>
          <w:rFonts w:ascii="Times New Roman" w:eastAsia="Times New Roman" w:hAnsi="Times New Roman" w:cs="Times New Roman"/>
          <w:lang w:val="en-US"/>
        </w:rPr>
        <w:t>international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quality of their races.</w:t>
      </w:r>
    </w:p>
    <w:p w14:paraId="2618FDF3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27D30EC6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>The ranking and evaluation commission</w:t>
      </w:r>
    </w:p>
    <w:p w14:paraId="66EA7DF2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>It brings the ITRA Performance Index and the ITRA points’ calculation.</w:t>
      </w:r>
    </w:p>
    <w:p w14:paraId="4CEE99B6" w14:textId="684A1033" w:rsidR="000E55E5" w:rsidRPr="00A222DC" w:rsidRDefault="00227FB8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Much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works </w:t>
      </w:r>
      <w:r>
        <w:rPr>
          <w:rFonts w:ascii="Times New Roman" w:eastAsia="Times New Roman" w:hAnsi="Times New Roman" w:cs="Times New Roman"/>
          <w:lang w:val="en-US"/>
        </w:rPr>
        <w:t>has been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carried out to improve the calculation of </w:t>
      </w:r>
      <w:r>
        <w:rPr>
          <w:rFonts w:ascii="Times New Roman" w:eastAsia="Times New Roman" w:hAnsi="Times New Roman" w:cs="Times New Roman"/>
          <w:lang w:val="en-US"/>
        </w:rPr>
        <w:t xml:space="preserve">the Performance Index and </w:t>
      </w:r>
      <w:r w:rsidR="00323821" w:rsidRPr="00A222DC">
        <w:rPr>
          <w:rFonts w:ascii="Times New Roman" w:eastAsia="Times New Roman" w:hAnsi="Times New Roman" w:cs="Times New Roman"/>
          <w:lang w:val="en-US"/>
        </w:rPr>
        <w:t>other factor</w:t>
      </w:r>
      <w:r>
        <w:rPr>
          <w:rFonts w:ascii="Times New Roman" w:eastAsia="Times New Roman" w:hAnsi="Times New Roman" w:cs="Times New Roman"/>
          <w:lang w:val="en-US"/>
        </w:rPr>
        <w:t>s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could </w:t>
      </w:r>
      <w:r>
        <w:rPr>
          <w:rFonts w:ascii="Times New Roman" w:eastAsia="Times New Roman" w:hAnsi="Times New Roman" w:cs="Times New Roman"/>
          <w:lang w:val="en-US"/>
        </w:rPr>
        <w:t>be included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in the calculation soon.</w:t>
      </w:r>
    </w:p>
    <w:p w14:paraId="788BAB10" w14:textId="55A9FA14" w:rsidR="000E55E5" w:rsidRPr="00A222DC" w:rsidRDefault="00227FB8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R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ace evaluations are requested </w:t>
      </w:r>
      <w:r>
        <w:rPr>
          <w:rFonts w:ascii="Times New Roman" w:eastAsia="Times New Roman" w:hAnsi="Times New Roman" w:cs="Times New Roman"/>
          <w:lang w:val="en-US"/>
        </w:rPr>
        <w:t>through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the organization</w:t>
      </w:r>
      <w:r>
        <w:rPr>
          <w:rFonts w:ascii="Times New Roman" w:eastAsia="Times New Roman" w:hAnsi="Times New Roman" w:cs="Times New Roman"/>
          <w:lang w:val="en-US"/>
        </w:rPr>
        <w:t>’s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account on </w:t>
      </w:r>
      <w:r>
        <w:rPr>
          <w:rFonts w:ascii="Times New Roman" w:eastAsia="Times New Roman" w:hAnsi="Times New Roman" w:cs="Times New Roman"/>
          <w:lang w:val="en-US"/>
        </w:rPr>
        <w:t xml:space="preserve">the 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ITRA website. The account creation is free, the organization can decide to be a member or not. In the case of membership, the annual fees cover the evaluation requests for all the year, otherwise the price for an evaluation is 100€. Only quantifiable factors are used to evaluate races, namely: the distance and the elevation gain. </w:t>
      </w:r>
    </w:p>
    <w:p w14:paraId="212E7DC0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</w:p>
    <w:p w14:paraId="0F9AE8D3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4E2915D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lastRenderedPageBreak/>
        <w:t>The World Championships commission</w:t>
      </w:r>
    </w:p>
    <w:p w14:paraId="42EF64CB" w14:textId="79AC3FD8" w:rsidR="000E55E5" w:rsidRPr="00A222DC" w:rsidRDefault="00227FB8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ITRA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develops the technical and communic</w:t>
      </w:r>
      <w:r>
        <w:rPr>
          <w:rFonts w:ascii="Times New Roman" w:eastAsia="Times New Roman" w:hAnsi="Times New Roman" w:cs="Times New Roman"/>
          <w:lang w:val="en-US"/>
        </w:rPr>
        <w:t xml:space="preserve">ation specifications and share </w:t>
      </w:r>
      <w:r w:rsidR="00323821" w:rsidRPr="00A222DC">
        <w:rPr>
          <w:rFonts w:ascii="Times New Roman" w:eastAsia="Times New Roman" w:hAnsi="Times New Roman" w:cs="Times New Roman"/>
          <w:lang w:val="en-US"/>
        </w:rPr>
        <w:t>t</w:t>
      </w:r>
      <w:r>
        <w:rPr>
          <w:rFonts w:ascii="Times New Roman" w:eastAsia="Times New Roman" w:hAnsi="Times New Roman" w:cs="Times New Roman"/>
          <w:lang w:val="en-US"/>
        </w:rPr>
        <w:t>hem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with the IAU and the local organizer. It works jointly with IAU and the local organizer</w:t>
      </w:r>
      <w:r>
        <w:rPr>
          <w:rFonts w:ascii="Times New Roman" w:eastAsia="Times New Roman" w:hAnsi="Times New Roman" w:cs="Times New Roman"/>
          <w:lang w:val="en-US"/>
        </w:rPr>
        <w:t xml:space="preserve"> in relation to</w:t>
      </w:r>
      <w:r w:rsidR="00323821" w:rsidRPr="00A222DC">
        <w:rPr>
          <w:rFonts w:ascii="Times New Roman" w:eastAsia="Times New Roman" w:hAnsi="Times New Roman" w:cs="Times New Roman"/>
          <w:lang w:val="en-US"/>
        </w:rPr>
        <w:t xml:space="preserve"> the World Championships’ organization.</w:t>
      </w:r>
    </w:p>
    <w:p w14:paraId="74FA8893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A565E85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A222DC">
        <w:rPr>
          <w:rFonts w:ascii="Times New Roman" w:eastAsia="Times New Roman" w:hAnsi="Times New Roman" w:cs="Times New Roman"/>
          <w:b/>
          <w:i/>
          <w:lang w:val="en-US"/>
        </w:rPr>
        <w:t>The elite athletes commission</w:t>
      </w:r>
    </w:p>
    <w:p w14:paraId="6E74FC8A" w14:textId="6D1633D0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>When</w:t>
      </w:r>
      <w:r w:rsidR="00227FB8">
        <w:rPr>
          <w:rFonts w:ascii="Times New Roman" w:eastAsia="Times New Roman" w:hAnsi="Times New Roman" w:cs="Times New Roman"/>
          <w:lang w:val="en-US"/>
        </w:rPr>
        <w:t>ever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the Steering Committee must take a strategic decision for </w:t>
      </w:r>
      <w:r w:rsidR="00227FB8">
        <w:rPr>
          <w:rFonts w:ascii="Times New Roman" w:eastAsia="Times New Roman" w:hAnsi="Times New Roman" w:cs="Times New Roman"/>
          <w:lang w:val="en-US"/>
        </w:rPr>
        <w:t>ITRA in relation to this subject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, </w:t>
      </w:r>
      <w:r w:rsidR="00227FB8">
        <w:rPr>
          <w:rFonts w:ascii="Times New Roman" w:eastAsia="Times New Roman" w:hAnsi="Times New Roman" w:cs="Times New Roman"/>
          <w:lang w:val="en-US"/>
        </w:rPr>
        <w:t xml:space="preserve">it asks the elite athletes 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commission </w:t>
      </w:r>
      <w:r w:rsidR="00227FB8">
        <w:rPr>
          <w:rFonts w:ascii="Times New Roman" w:eastAsia="Times New Roman" w:hAnsi="Times New Roman" w:cs="Times New Roman"/>
          <w:lang w:val="en-US"/>
        </w:rPr>
        <w:t xml:space="preserve">for </w:t>
      </w:r>
      <w:r w:rsidRPr="00A222DC">
        <w:rPr>
          <w:rFonts w:ascii="Times New Roman" w:eastAsia="Times New Roman" w:hAnsi="Times New Roman" w:cs="Times New Roman"/>
          <w:lang w:val="en-US"/>
        </w:rPr>
        <w:t>their point of view.</w:t>
      </w:r>
    </w:p>
    <w:p w14:paraId="19092D60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101E7D71" w14:textId="0BC0DD3D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For more information about ITRA, including its finances, you can consult the presentation made at the last General Assembly of ITRA, </w:t>
      </w:r>
      <w:r w:rsidR="00227FB8">
        <w:rPr>
          <w:rFonts w:ascii="Times New Roman" w:eastAsia="Times New Roman" w:hAnsi="Times New Roman" w:cs="Times New Roman"/>
          <w:lang w:val="en-US"/>
        </w:rPr>
        <w:t>11</w:t>
      </w:r>
      <w:r w:rsidR="00227FB8" w:rsidRPr="00227FB8">
        <w:rPr>
          <w:rFonts w:ascii="Times New Roman" w:eastAsia="Times New Roman" w:hAnsi="Times New Roman" w:cs="Times New Roman"/>
          <w:vertAlign w:val="superscript"/>
          <w:lang w:val="en-US"/>
        </w:rPr>
        <w:t>th</w:t>
      </w:r>
      <w:r w:rsidR="00227FB8">
        <w:rPr>
          <w:rFonts w:ascii="Times New Roman" w:eastAsia="Times New Roman" w:hAnsi="Times New Roman" w:cs="Times New Roman"/>
          <w:lang w:val="en-US"/>
        </w:rPr>
        <w:t xml:space="preserve"> June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 2017 in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Badia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Prataglia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, Italy, </w:t>
      </w:r>
      <w:hyperlink r:id="rId14">
        <w:r w:rsidRPr="00A222DC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by clicking here</w:t>
        </w:r>
      </w:hyperlink>
      <w:r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7CBF090D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7CB2FFB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</w:pPr>
      <w:r w:rsidRPr="00A222DC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>Key information to remember</w:t>
      </w:r>
    </w:p>
    <w:p w14:paraId="58FC9E8D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6E5B766A" w14:textId="3C4DDB73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The ITRA evaluates GPS tracks of </w:t>
      </w:r>
      <w:r w:rsidR="00227FB8">
        <w:rPr>
          <w:rFonts w:ascii="Times New Roman" w:eastAsia="Times New Roman" w:hAnsi="Times New Roman" w:cs="Times New Roman"/>
          <w:lang w:val="en-US"/>
        </w:rPr>
        <w:t>race organizers who request evaluation</w:t>
      </w:r>
      <w:r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45DAAFA0" w14:textId="11E88CDE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>Points awarded by the ITRA to races allow runners to register on some races that require, in their race regulation, a minimum of points (</w:t>
      </w:r>
      <w:r w:rsidR="00227FB8">
        <w:rPr>
          <w:rFonts w:ascii="Times New Roman" w:eastAsia="Times New Roman" w:hAnsi="Times New Roman" w:cs="Times New Roman"/>
          <w:lang w:val="en-US"/>
        </w:rPr>
        <w:t xml:space="preserve">such as </w:t>
      </w:r>
      <w:r w:rsidRPr="00A222DC">
        <w:rPr>
          <w:rFonts w:ascii="Times New Roman" w:eastAsia="Times New Roman" w:hAnsi="Times New Roman" w:cs="Times New Roman"/>
          <w:lang w:val="en-US"/>
        </w:rPr>
        <w:t xml:space="preserve">UTMF,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Lavaredo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Ultra-Trail®, Madeira Island Ultra-Trail®, UTMB®, Trail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Verbier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 xml:space="preserve"> Saint Bernard, Mauna to Mauna 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Ultra,…)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>.</w:t>
      </w:r>
    </w:p>
    <w:p w14:paraId="71907559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DF2CA92" w14:textId="2170DC12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A222DC">
        <w:rPr>
          <w:rFonts w:ascii="Times New Roman" w:eastAsia="Times New Roman" w:hAnsi="Times New Roman" w:cs="Times New Roman"/>
          <w:lang w:val="en-US"/>
        </w:rPr>
        <w:t xml:space="preserve">ITRA doesn’t intervene in the organizers’ choices regarding their qualifying races. This is not ITRA’s 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job,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 xml:space="preserve"> it is the role of the organizers only.</w:t>
      </w:r>
    </w:p>
    <w:p w14:paraId="76522AF6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9471D19" w14:textId="77777777" w:rsidR="000E55E5" w:rsidRPr="00A222DC" w:rsidRDefault="000E55E5">
      <w:pPr>
        <w:pStyle w:val="normal0"/>
        <w:jc w:val="both"/>
        <w:rPr>
          <w:rFonts w:ascii="Times New Roman" w:eastAsia="Times New Roman" w:hAnsi="Times New Roman" w:cs="Times New Roman"/>
          <w:lang w:val="en-US"/>
        </w:rPr>
      </w:pPr>
    </w:p>
    <w:p w14:paraId="48341A21" w14:textId="77777777" w:rsidR="000E55E5" w:rsidRPr="00A222DC" w:rsidRDefault="00323821">
      <w:pPr>
        <w:pStyle w:val="normal0"/>
        <w:jc w:val="both"/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</w:pPr>
      <w:r w:rsidRPr="00A222DC"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  <w:t>For more information:</w:t>
      </w:r>
    </w:p>
    <w:p w14:paraId="11DB39DC" w14:textId="77777777" w:rsidR="000E55E5" w:rsidRPr="00A222DC" w:rsidRDefault="000E55E5">
      <w:pPr>
        <w:pStyle w:val="normal0"/>
        <w:rPr>
          <w:rFonts w:ascii="Times New Roman" w:eastAsia="Times New Roman" w:hAnsi="Times New Roman" w:cs="Times New Roman"/>
          <w:b/>
          <w:color w:val="7CA113"/>
          <w:sz w:val="28"/>
          <w:szCs w:val="28"/>
          <w:lang w:val="en-US"/>
        </w:rPr>
      </w:pPr>
    </w:p>
    <w:p w14:paraId="2247668B" w14:textId="77777777" w:rsidR="000E55E5" w:rsidRPr="00A222DC" w:rsidRDefault="00323821">
      <w:pPr>
        <w:pStyle w:val="normal0"/>
        <w:widowControl w:val="0"/>
        <w:spacing w:before="120" w:after="120"/>
        <w:jc w:val="center"/>
        <w:rPr>
          <w:rFonts w:ascii="Times New Roman" w:eastAsia="Times New Roman" w:hAnsi="Times New Roman" w:cs="Times New Roman"/>
          <w:color w:val="7CA113"/>
          <w:lang w:val="en-US"/>
        </w:rPr>
      </w:pPr>
      <w:r w:rsidRPr="00A222DC">
        <w:rPr>
          <w:rFonts w:ascii="Times New Roman" w:eastAsia="Times New Roman" w:hAnsi="Times New Roman" w:cs="Times New Roman"/>
          <w:b/>
          <w:color w:val="7CA113"/>
          <w:lang w:val="en-US"/>
        </w:rPr>
        <w:t>ITRA CONTACT</w:t>
      </w:r>
      <w:r w:rsidRPr="00A222DC">
        <w:rPr>
          <w:rFonts w:ascii="Times New Roman" w:eastAsia="Times New Roman" w:hAnsi="Times New Roman" w:cs="Times New Roman"/>
          <w:lang w:val="en-US"/>
        </w:rPr>
        <w:br/>
        <w:t xml:space="preserve">Tel: +41 (0) 2 15 19 02 08 - E-mail: </w:t>
      </w:r>
      <w:hyperlink r:id="rId15">
        <w:proofErr w:type="spellStart"/>
        <w:r w:rsidRPr="00A222D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contact@itra.run</w:t>
        </w:r>
        <w:proofErr w:type="spellEnd"/>
      </w:hyperlink>
    </w:p>
    <w:p w14:paraId="2835B020" w14:textId="77777777" w:rsidR="000E55E5" w:rsidRPr="00A222DC" w:rsidRDefault="000E55E5">
      <w:pPr>
        <w:pStyle w:val="normal0"/>
        <w:widowControl w:val="0"/>
        <w:spacing w:before="120" w:after="120"/>
        <w:jc w:val="center"/>
        <w:rPr>
          <w:rFonts w:ascii="Times New Roman" w:eastAsia="Times New Roman" w:hAnsi="Times New Roman" w:cs="Times New Roman"/>
          <w:lang w:val="en-US"/>
        </w:rPr>
      </w:pPr>
    </w:p>
    <w:p w14:paraId="2EB275FF" w14:textId="77777777" w:rsidR="000E55E5" w:rsidRPr="00A222DC" w:rsidRDefault="00323821">
      <w:pPr>
        <w:pStyle w:val="normal0"/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color w:val="7CA014"/>
          <w:lang w:val="en-US"/>
        </w:rPr>
      </w:pPr>
      <w:r w:rsidRPr="00A222DC">
        <w:rPr>
          <w:rFonts w:ascii="Times New Roman" w:eastAsia="Times New Roman" w:hAnsi="Times New Roman" w:cs="Times New Roman"/>
          <w:b/>
          <w:color w:val="7CA014"/>
          <w:lang w:val="en-US"/>
        </w:rPr>
        <w:t>ITRA PRESS RELATIONS</w:t>
      </w:r>
    </w:p>
    <w:p w14:paraId="0F657E39" w14:textId="77777777" w:rsidR="000E55E5" w:rsidRPr="00A222DC" w:rsidRDefault="00323821">
      <w:pPr>
        <w:pStyle w:val="normal0"/>
        <w:widowControl w:val="0"/>
        <w:spacing w:before="120" w:after="120"/>
        <w:jc w:val="center"/>
        <w:rPr>
          <w:rFonts w:ascii="Times New Roman" w:eastAsia="Times New Roman" w:hAnsi="Times New Roman" w:cs="Times New Roman"/>
          <w:lang w:val="en-US"/>
        </w:rPr>
      </w:pPr>
      <w:r w:rsidRPr="00A222DC">
        <w:rPr>
          <w:rFonts w:ascii="Times New Roman" w:eastAsia="Times New Roman" w:hAnsi="Times New Roman" w:cs="Times New Roman"/>
          <w:lang w:val="en-US"/>
        </w:rPr>
        <w:t xml:space="preserve">INFOCÎMES: Anne </w:t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Gery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A222DC">
        <w:rPr>
          <w:rFonts w:ascii="Times New Roman" w:eastAsia="Times New Roman" w:hAnsi="Times New Roman" w:cs="Times New Roman"/>
          <w:lang w:val="en-US"/>
        </w:rPr>
        <w:t>Phonel</w:t>
      </w:r>
      <w:proofErr w:type="spellEnd"/>
      <w:r w:rsidRPr="00A222DC">
        <w:rPr>
          <w:rFonts w:ascii="Times New Roman" w:eastAsia="Times New Roman" w:hAnsi="Times New Roman" w:cs="Times New Roman"/>
          <w:lang w:val="en-US"/>
        </w:rPr>
        <w:t>: +33 (</w:t>
      </w:r>
      <w:proofErr w:type="gramStart"/>
      <w:r w:rsidRPr="00A222DC">
        <w:rPr>
          <w:rFonts w:ascii="Times New Roman" w:eastAsia="Times New Roman" w:hAnsi="Times New Roman" w:cs="Times New Roman"/>
          <w:lang w:val="en-US"/>
        </w:rPr>
        <w:t>0)4</w:t>
      </w:r>
      <w:proofErr w:type="gramEnd"/>
      <w:r w:rsidRPr="00A222DC">
        <w:rPr>
          <w:rFonts w:ascii="Times New Roman" w:eastAsia="Times New Roman" w:hAnsi="Times New Roman" w:cs="Times New Roman"/>
          <w:lang w:val="en-US"/>
        </w:rPr>
        <w:t xml:space="preserve"> 50 47 24 61 - Mobile : +33 (0)6 12 03 68 95 - E-mail: </w:t>
      </w:r>
      <w:hyperlink r:id="rId16">
        <w:r w:rsidRPr="00A222D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annegery@infocimes.com</w:t>
        </w:r>
      </w:hyperlink>
    </w:p>
    <w:sectPr w:rsidR="000E55E5" w:rsidRPr="00A222DC"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802F" w14:textId="77777777" w:rsidR="009B14C4" w:rsidRDefault="00323821">
      <w:r>
        <w:separator/>
      </w:r>
    </w:p>
  </w:endnote>
  <w:endnote w:type="continuationSeparator" w:id="0">
    <w:p w14:paraId="408CD330" w14:textId="77777777" w:rsidR="009B14C4" w:rsidRDefault="0032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F378" w14:textId="77777777" w:rsidR="009B14C4" w:rsidRDefault="00323821">
      <w:r>
        <w:separator/>
      </w:r>
    </w:p>
  </w:footnote>
  <w:footnote w:type="continuationSeparator" w:id="0">
    <w:p w14:paraId="6F7E7576" w14:textId="77777777" w:rsidR="009B14C4" w:rsidRDefault="00323821">
      <w:r>
        <w:continuationSeparator/>
      </w:r>
    </w:p>
  </w:footnote>
  <w:footnote w:id="1">
    <w:p w14:paraId="44D68EC6" w14:textId="77777777" w:rsidR="000E55E5" w:rsidRDefault="00323821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UTMB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requires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ultra races to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pay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annual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fee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to ITRA to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earn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qualifying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“points.” [...].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races,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including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Run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Rabbit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Run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Bighorn and Wasatch, have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also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been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approached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by UTMB/ITRA and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asked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pay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qualify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for UTMB “points.””</w:t>
      </w:r>
    </w:p>
  </w:footnote>
  <w:footnote w:id="2">
    <w:p w14:paraId="7630280E" w14:textId="77777777" w:rsidR="000E55E5" w:rsidRDefault="00323821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“It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stated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in essence,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Kilian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Jornet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defending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Hardrock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champion)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wished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run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UTMB, but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since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Hardrock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had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paid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join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ITRA, Kilian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lacked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qualifying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UTMB “points.””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013"/>
    <w:multiLevelType w:val="multilevel"/>
    <w:tmpl w:val="040A6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BB60199"/>
    <w:multiLevelType w:val="multilevel"/>
    <w:tmpl w:val="FD6CAD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5E5"/>
    <w:rsid w:val="000E55E5"/>
    <w:rsid w:val="00227FB8"/>
    <w:rsid w:val="00323821"/>
    <w:rsid w:val="009B14C4"/>
    <w:rsid w:val="00A222DC"/>
    <w:rsid w:val="00E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717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presentation/d/1tWz2PE9Gti1OZKpUoWcEaKkKjCVK520grZrpg--8Tuw/edit?usp=sharing" TargetMode="External"/><Relationship Id="rId12" Type="http://schemas.openxmlformats.org/officeDocument/2006/relationships/hyperlink" Target="https://drive.google.com/file/d/0B731rU-iw92ITG4yNlJxbl9oQ3c/view?usp=sharing" TargetMode="External"/><Relationship Id="rId13" Type="http://schemas.openxmlformats.org/officeDocument/2006/relationships/hyperlink" Target="http://itra.run/page/291/Security.html" TargetMode="External"/><Relationship Id="rId14" Type="http://schemas.openxmlformats.org/officeDocument/2006/relationships/hyperlink" Target="https://docs.google.com/presentation/d/1tWz2PE9Gti1OZKpUoWcEaKkKjCVK520grZrpg--8Tuw/edit?usp=sharing" TargetMode="External"/><Relationship Id="rId15" Type="http://schemas.openxmlformats.org/officeDocument/2006/relationships/hyperlink" Target="mailto:contact@itra.run" TargetMode="External"/><Relationship Id="rId16" Type="http://schemas.openxmlformats.org/officeDocument/2006/relationships/hyperlink" Target="mailto:annegery@infocimes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ultrarunning.com/headlines/ultrarunning-news/why-we-wont-pay-utmb-itra-and-the-pay-for-points-racket/" TargetMode="External"/><Relationship Id="rId10" Type="http://schemas.openxmlformats.org/officeDocument/2006/relationships/hyperlink" Target="http://trailrunnermag.com/people/news/utmb-points-system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1308</Words>
  <Characters>7195</Characters>
  <Application>Microsoft Macintosh Word</Application>
  <DocSecurity>0</DocSecurity>
  <Lines>59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</cp:lastModifiedBy>
  <cp:revision>5</cp:revision>
  <dcterms:created xsi:type="dcterms:W3CDTF">2017-07-04T08:47:00Z</dcterms:created>
  <dcterms:modified xsi:type="dcterms:W3CDTF">2017-07-04T09:33:00Z</dcterms:modified>
</cp:coreProperties>
</file>